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01C" w:rsidRDefault="00F7701C" w:rsidP="00F7701C">
      <w:pPr>
        <w:pStyle w:val="a3"/>
        <w:rPr>
          <w:b/>
        </w:rPr>
      </w:pPr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 xml:space="preserve">ПРАКТИЧЕСКОЕ ЗАДАНИЕ </w:t>
      </w:r>
      <w:r w:rsidR="00E87E02">
        <w:rPr>
          <w:b/>
        </w:rPr>
        <w:t>6</w:t>
      </w:r>
      <w:bookmarkStart w:id="0" w:name="_GoBack"/>
      <w:bookmarkEnd w:id="0"/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 xml:space="preserve">ПРОВЕРКА ТЕХНОЛОГИЧЕСКОЙ ЭФФЕКТИВНОСТИ РАБОТЫ </w:t>
      </w:r>
      <w:r w:rsidR="00823DAC">
        <w:rPr>
          <w:b/>
        </w:rPr>
        <w:t>ОТСТОЙНИКА</w:t>
      </w:r>
    </w:p>
    <w:p w:rsidR="006A4A33" w:rsidRDefault="006A4A33" w:rsidP="00F7701C">
      <w:pPr>
        <w:pStyle w:val="a3"/>
        <w:jc w:val="center"/>
        <w:rPr>
          <w:b/>
        </w:rPr>
      </w:pPr>
    </w:p>
    <w:p w:rsidR="00467654" w:rsidRDefault="006A4A33" w:rsidP="006A4A33">
      <w:pPr>
        <w:pStyle w:val="a3"/>
      </w:pPr>
      <w:r w:rsidRPr="006A4A33">
        <w:t xml:space="preserve">Цель: проверить   технологическую эффективность работы </w:t>
      </w:r>
      <w:r w:rsidR="00823DAC">
        <w:t>отстойника</w:t>
      </w:r>
      <w:r w:rsidR="00467654">
        <w:t>.</w:t>
      </w:r>
    </w:p>
    <w:p w:rsidR="00467654" w:rsidRDefault="00467654" w:rsidP="006A4A33">
      <w:pPr>
        <w:pStyle w:val="a3"/>
      </w:pPr>
    </w:p>
    <w:p w:rsidR="009E26CD" w:rsidRDefault="009E26CD" w:rsidP="006A4A33">
      <w:pPr>
        <w:pStyle w:val="a3"/>
      </w:pPr>
      <w:r>
        <w:t>Исходные данные</w:t>
      </w:r>
      <w:r w:rsidR="00467654"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97"/>
        <w:gridCol w:w="2129"/>
        <w:gridCol w:w="1955"/>
        <w:gridCol w:w="1745"/>
        <w:gridCol w:w="1745"/>
      </w:tblGrid>
      <w:tr w:rsidR="009E26CD" w:rsidTr="00993B44">
        <w:tc>
          <w:tcPr>
            <w:tcW w:w="1997" w:type="dxa"/>
            <w:vMerge w:val="restart"/>
          </w:tcPr>
          <w:p w:rsidR="009E26CD" w:rsidRDefault="009E26CD" w:rsidP="006A4A33">
            <w:pPr>
              <w:pStyle w:val="a3"/>
              <w:ind w:firstLine="0"/>
            </w:pPr>
            <w:r>
              <w:t>Вариант</w:t>
            </w:r>
          </w:p>
        </w:tc>
        <w:tc>
          <w:tcPr>
            <w:tcW w:w="2129" w:type="dxa"/>
            <w:vMerge w:val="restart"/>
          </w:tcPr>
          <w:p w:rsidR="009E26CD" w:rsidRDefault="009E26CD" w:rsidP="009E26CD">
            <w:pPr>
              <w:pStyle w:val="a3"/>
              <w:ind w:firstLine="0"/>
            </w:pPr>
            <w:r>
              <w:t>Кол-во отстойников</w:t>
            </w:r>
          </w:p>
        </w:tc>
        <w:tc>
          <w:tcPr>
            <w:tcW w:w="5445" w:type="dxa"/>
            <w:gridSpan w:val="3"/>
          </w:tcPr>
          <w:p w:rsidR="009E26CD" w:rsidRDefault="009E26CD" w:rsidP="009E26CD">
            <w:pPr>
              <w:pStyle w:val="a3"/>
              <w:ind w:firstLine="0"/>
              <w:jc w:val="center"/>
            </w:pPr>
            <w:r>
              <w:t>Расход</w:t>
            </w:r>
          </w:p>
        </w:tc>
      </w:tr>
      <w:tr w:rsidR="009E26CD" w:rsidTr="009E26CD">
        <w:tc>
          <w:tcPr>
            <w:tcW w:w="1997" w:type="dxa"/>
            <w:vMerge/>
          </w:tcPr>
          <w:p w:rsidR="009E26CD" w:rsidRDefault="009E26CD" w:rsidP="006A4A33">
            <w:pPr>
              <w:pStyle w:val="a3"/>
              <w:ind w:firstLine="0"/>
            </w:pPr>
          </w:p>
        </w:tc>
        <w:tc>
          <w:tcPr>
            <w:tcW w:w="2129" w:type="dxa"/>
            <w:vMerge/>
          </w:tcPr>
          <w:p w:rsidR="009E26CD" w:rsidRDefault="009E26CD" w:rsidP="006A4A33">
            <w:pPr>
              <w:pStyle w:val="a3"/>
              <w:ind w:firstLine="0"/>
            </w:pPr>
          </w:p>
        </w:tc>
        <w:tc>
          <w:tcPr>
            <w:tcW w:w="1955" w:type="dxa"/>
          </w:tcPr>
          <w:p w:rsidR="009E26CD" w:rsidRDefault="009E26CD" w:rsidP="006A4A33">
            <w:pPr>
              <w:pStyle w:val="a3"/>
              <w:ind w:firstLine="0"/>
            </w:pPr>
            <w:r>
              <w:t>Макс час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Мин час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Сред час</w:t>
            </w:r>
          </w:p>
        </w:tc>
      </w:tr>
      <w:tr w:rsidR="009E26CD" w:rsidTr="009E26CD">
        <w:tc>
          <w:tcPr>
            <w:tcW w:w="1997" w:type="dxa"/>
          </w:tcPr>
          <w:p w:rsidR="009E26CD" w:rsidRDefault="009E26CD" w:rsidP="006A4A33">
            <w:pPr>
              <w:pStyle w:val="a3"/>
              <w:ind w:firstLine="0"/>
            </w:pPr>
            <w:r>
              <w:t>1</w:t>
            </w:r>
          </w:p>
        </w:tc>
        <w:tc>
          <w:tcPr>
            <w:tcW w:w="2129" w:type="dxa"/>
          </w:tcPr>
          <w:p w:rsidR="009E26CD" w:rsidRDefault="009E26CD" w:rsidP="006A4A33">
            <w:pPr>
              <w:pStyle w:val="a3"/>
              <w:ind w:firstLine="0"/>
            </w:pPr>
            <w:r>
              <w:t>4</w:t>
            </w:r>
          </w:p>
        </w:tc>
        <w:tc>
          <w:tcPr>
            <w:tcW w:w="1955" w:type="dxa"/>
          </w:tcPr>
          <w:p w:rsidR="009E26CD" w:rsidRDefault="009E26CD" w:rsidP="006A4A33">
            <w:pPr>
              <w:pStyle w:val="a3"/>
              <w:ind w:firstLine="0"/>
            </w:pPr>
            <w:r>
              <w:t>7725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2189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4162</w:t>
            </w:r>
          </w:p>
        </w:tc>
      </w:tr>
      <w:tr w:rsidR="009E26CD" w:rsidTr="009E26CD">
        <w:tc>
          <w:tcPr>
            <w:tcW w:w="1997" w:type="dxa"/>
          </w:tcPr>
          <w:p w:rsidR="009E26CD" w:rsidRDefault="009E26CD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2129" w:type="dxa"/>
          </w:tcPr>
          <w:p w:rsidR="009E26CD" w:rsidRDefault="009E26CD" w:rsidP="006A4A33">
            <w:pPr>
              <w:pStyle w:val="a3"/>
              <w:ind w:firstLine="0"/>
            </w:pPr>
            <w:r>
              <w:t>4</w:t>
            </w:r>
          </w:p>
        </w:tc>
        <w:tc>
          <w:tcPr>
            <w:tcW w:w="1955" w:type="dxa"/>
          </w:tcPr>
          <w:p w:rsidR="009E26CD" w:rsidRDefault="009E26CD" w:rsidP="006A4A33">
            <w:pPr>
              <w:pStyle w:val="a3"/>
              <w:ind w:firstLine="0"/>
            </w:pPr>
            <w:r>
              <w:t>5500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1600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3000</w:t>
            </w:r>
          </w:p>
        </w:tc>
      </w:tr>
      <w:tr w:rsidR="009E26CD" w:rsidTr="009E26CD">
        <w:tc>
          <w:tcPr>
            <w:tcW w:w="1997" w:type="dxa"/>
          </w:tcPr>
          <w:p w:rsidR="009E26CD" w:rsidRDefault="009E26CD" w:rsidP="006A4A33">
            <w:pPr>
              <w:pStyle w:val="a3"/>
              <w:ind w:firstLine="0"/>
            </w:pPr>
            <w:r>
              <w:t>3</w:t>
            </w:r>
          </w:p>
        </w:tc>
        <w:tc>
          <w:tcPr>
            <w:tcW w:w="2129" w:type="dxa"/>
          </w:tcPr>
          <w:p w:rsidR="009E26CD" w:rsidRDefault="009E26CD" w:rsidP="006A4A33">
            <w:pPr>
              <w:pStyle w:val="a3"/>
              <w:ind w:firstLine="0"/>
            </w:pPr>
            <w:r>
              <w:t>2</w:t>
            </w:r>
          </w:p>
        </w:tc>
        <w:tc>
          <w:tcPr>
            <w:tcW w:w="1955" w:type="dxa"/>
          </w:tcPr>
          <w:p w:rsidR="009E26CD" w:rsidRDefault="009E26CD" w:rsidP="006A4A33">
            <w:pPr>
              <w:pStyle w:val="a3"/>
              <w:ind w:firstLine="0"/>
            </w:pPr>
            <w:r>
              <w:t>4200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1550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2470</w:t>
            </w:r>
          </w:p>
        </w:tc>
      </w:tr>
      <w:tr w:rsidR="009E26CD" w:rsidTr="009E26CD">
        <w:tc>
          <w:tcPr>
            <w:tcW w:w="1997" w:type="dxa"/>
          </w:tcPr>
          <w:p w:rsidR="009E26CD" w:rsidRDefault="009E26CD" w:rsidP="006A4A33">
            <w:pPr>
              <w:pStyle w:val="a3"/>
              <w:ind w:firstLine="0"/>
            </w:pPr>
            <w:r>
              <w:t>4</w:t>
            </w:r>
          </w:p>
        </w:tc>
        <w:tc>
          <w:tcPr>
            <w:tcW w:w="2129" w:type="dxa"/>
          </w:tcPr>
          <w:p w:rsidR="009E26CD" w:rsidRDefault="009E26CD" w:rsidP="006A4A33">
            <w:pPr>
              <w:pStyle w:val="a3"/>
              <w:ind w:firstLine="0"/>
            </w:pPr>
            <w:r>
              <w:t>6</w:t>
            </w:r>
          </w:p>
        </w:tc>
        <w:tc>
          <w:tcPr>
            <w:tcW w:w="1955" w:type="dxa"/>
          </w:tcPr>
          <w:p w:rsidR="009E26CD" w:rsidRDefault="009E26CD" w:rsidP="006A4A33">
            <w:pPr>
              <w:pStyle w:val="a3"/>
              <w:ind w:firstLine="0"/>
            </w:pPr>
            <w:r>
              <w:t>8000</w:t>
            </w:r>
          </w:p>
        </w:tc>
        <w:tc>
          <w:tcPr>
            <w:tcW w:w="1745" w:type="dxa"/>
          </w:tcPr>
          <w:p w:rsidR="009E26CD" w:rsidRDefault="009E26CD" w:rsidP="006A4A33">
            <w:pPr>
              <w:pStyle w:val="a3"/>
              <w:ind w:firstLine="0"/>
            </w:pPr>
            <w:r>
              <w:t>2800</w:t>
            </w:r>
          </w:p>
        </w:tc>
        <w:tc>
          <w:tcPr>
            <w:tcW w:w="1745" w:type="dxa"/>
          </w:tcPr>
          <w:p w:rsidR="009E26CD" w:rsidRDefault="009E26CD" w:rsidP="009E26CD">
            <w:pPr>
              <w:pStyle w:val="a3"/>
              <w:ind w:firstLine="0"/>
              <w:jc w:val="center"/>
            </w:pPr>
            <w:r>
              <w:t>4500</w:t>
            </w:r>
          </w:p>
        </w:tc>
      </w:tr>
    </w:tbl>
    <w:p w:rsidR="009E26CD" w:rsidRPr="006A4A33" w:rsidRDefault="009E26CD" w:rsidP="006A4A33">
      <w:pPr>
        <w:pStyle w:val="a3"/>
      </w:pPr>
    </w:p>
    <w:p w:rsidR="00F7701C" w:rsidRDefault="00F7701C" w:rsidP="00F7701C">
      <w:pPr>
        <w:pStyle w:val="a3"/>
        <w:jc w:val="center"/>
        <w:rPr>
          <w:b/>
        </w:rPr>
      </w:pPr>
    </w:p>
    <w:p w:rsidR="00F7701C" w:rsidRDefault="00F7701C" w:rsidP="00F7701C">
      <w:pPr>
        <w:pStyle w:val="a3"/>
        <w:jc w:val="center"/>
        <w:rPr>
          <w:b/>
        </w:rPr>
      </w:pPr>
      <w:r>
        <w:rPr>
          <w:b/>
        </w:rPr>
        <w:t>Теоретическая часть</w:t>
      </w:r>
    </w:p>
    <w:p w:rsidR="00823DAC" w:rsidRDefault="00823DAC" w:rsidP="00823DAC">
      <w:pPr>
        <w:shd w:val="clear" w:color="auto" w:fill="FFFFFF"/>
        <w:ind w:firstLine="567"/>
        <w:jc w:val="both"/>
        <w:rPr>
          <w:b/>
          <w:bCs/>
          <w:snapToGrid w:val="0"/>
          <w:sz w:val="24"/>
        </w:rPr>
      </w:pPr>
      <w:r>
        <w:rPr>
          <w:b/>
          <w:bCs/>
          <w:snapToGrid w:val="0"/>
          <w:color w:val="000000"/>
          <w:sz w:val="24"/>
        </w:rPr>
        <w:t>5.3  Первичные отстойники.</w:t>
      </w:r>
    </w:p>
    <w:p w:rsidR="00823DAC" w:rsidRDefault="00823DAC" w:rsidP="00823DAC">
      <w:pPr>
        <w:shd w:val="clear" w:color="auto" w:fill="FFFFFF"/>
        <w:ind w:firstLine="567"/>
        <w:jc w:val="both"/>
        <w:rPr>
          <w:i/>
          <w:snapToGrid w:val="0"/>
          <w:color w:val="000000"/>
          <w:sz w:val="24"/>
        </w:rPr>
      </w:pP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5.3.1 Назначение: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Первичные отстойники предназначены для удаления из сточных вод взвешенных веществ, которые способны под действием силы тяжести оседать или всплывать.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5. 3. 2    Описание технологического процесса: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В нерастворённых веществах бытовых сточных вод содержится до 80% органических и около 20% минеральных веществ. На оседание частиц влияет сила трения частицы о жидкость, зависящая от её размеров и формы, скорости падения и вязкости среды. Эффект выпадения частиц взвеси в осадок в основном определяется исходной концентрацией взвешенных веществ в сточных водах и высотой сооружения для отстаивания. 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На процесс оседания влияют и другие факторы: реакция среды (рН), колебания температуры поступающей массы воды,  неравномерность притока, наличие струйных явлений и завихрений при движении сточной воды в отстойниках.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Полностью все взвешенные вещества методом седиментации изъять из сточной воды невозможно: часть взвеси имеет плотность, равную плотности воды, не оседает и не всплывает. При простом отстаивании обычно удаётся задержать только 50% взвешенных веществ.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sz w:val="24"/>
        </w:rPr>
      </w:pPr>
      <w:r>
        <w:rPr>
          <w:snapToGrid w:val="0"/>
          <w:color w:val="000000"/>
          <w:sz w:val="24"/>
        </w:rPr>
        <w:t>Отстаивание может осуществляться только при ламинарном (безвихревом, параллельно-струйчатом) движении сточной воды по всему сечению сооружения. Формирование потока воды в первичном отстойнике зависит от конструкции впускного и выпускного устройства.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>Важным условием хорошей работы отстойника является своевременное удаление из него задержанных осевших и всплывших веществ. Чрезмерное накопление осадка ведёт к его загниванию и образованию при этом газов гниения (на поверхности воды появляются пузырьки газа), что обуславливает повышенный вынос взвешенных веществ из отстойника с отстоянной жидкостью.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color w:val="000000"/>
          <w:sz w:val="24"/>
        </w:rPr>
      </w:pPr>
      <w:r>
        <w:rPr>
          <w:snapToGrid w:val="0"/>
          <w:color w:val="000000"/>
          <w:sz w:val="24"/>
        </w:rPr>
        <w:t xml:space="preserve"> Большое количество осадка может вызвать закупорку отводящих труб. При частой откачке осадка объём его и влажность значительно выше требуемых, что ведет к перегрузке сооружений по обработке осадка с вытекающими последствиями. Обычно удаление осадка производят 1-3 раза в сутки в зависимости от конкретных условий. Влажность выгружаемого осадка составляет 94-96%, его зольность-30%, содержание песка - до 8% (фракцией менее 1,25 мм). </w:t>
      </w:r>
    </w:p>
    <w:p w:rsidR="00823DAC" w:rsidRDefault="00823DAC" w:rsidP="00823DAC">
      <w:pPr>
        <w:pStyle w:val="a7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Для улучшения окислительных свойств активного ила, интенсификации процессов нитрификации и денитрификации в </w:t>
      </w:r>
      <w:proofErr w:type="spellStart"/>
      <w:r>
        <w:rPr>
          <w:sz w:val="24"/>
          <w:szCs w:val="24"/>
        </w:rPr>
        <w:t>аэротенках</w:t>
      </w:r>
      <w:proofErr w:type="spellEnd"/>
      <w:r>
        <w:rPr>
          <w:sz w:val="24"/>
          <w:szCs w:val="24"/>
        </w:rPr>
        <w:t xml:space="preserve">, снижения влажности и уменьшения объема сырого осадка предлагается внедрить технологию </w:t>
      </w:r>
      <w:proofErr w:type="spellStart"/>
      <w:r>
        <w:rPr>
          <w:sz w:val="24"/>
          <w:szCs w:val="24"/>
        </w:rPr>
        <w:t>ацидофикации</w:t>
      </w:r>
      <w:proofErr w:type="spellEnd"/>
      <w:r>
        <w:rPr>
          <w:sz w:val="24"/>
          <w:szCs w:val="24"/>
        </w:rPr>
        <w:t xml:space="preserve"> сырого осадка в первичных отстойниках осветляющих сточные воды города (бытовые и промышленные). </w:t>
      </w:r>
      <w:proofErr w:type="spellStart"/>
      <w:r>
        <w:rPr>
          <w:sz w:val="24"/>
          <w:szCs w:val="24"/>
        </w:rPr>
        <w:t>Ацидофикация</w:t>
      </w:r>
      <w:proofErr w:type="spellEnd"/>
      <w:r>
        <w:rPr>
          <w:sz w:val="24"/>
          <w:szCs w:val="24"/>
        </w:rPr>
        <w:t xml:space="preserve"> сырого осадка позволяет получить летучие жирные кислоты — важные продукты питания активного ила, стимулирующие у него образование полисахаридного геля, улучшающего </w:t>
      </w:r>
      <w:proofErr w:type="spellStart"/>
      <w:r>
        <w:rPr>
          <w:sz w:val="24"/>
          <w:szCs w:val="24"/>
        </w:rPr>
        <w:t>седиментационные</w:t>
      </w:r>
      <w:proofErr w:type="spellEnd"/>
      <w:r>
        <w:rPr>
          <w:sz w:val="24"/>
          <w:szCs w:val="24"/>
        </w:rPr>
        <w:t xml:space="preserve"> и окислительные характеристики активного ила. Летучие жирные кислоты, кроме того, являются предпочтительными восстановителями для обеспечения процесса денитрификации и </w:t>
      </w:r>
      <w:proofErr w:type="spellStart"/>
      <w:r>
        <w:rPr>
          <w:sz w:val="24"/>
          <w:szCs w:val="24"/>
        </w:rPr>
        <w:t>дефосфотации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Ацидофикация</w:t>
      </w:r>
      <w:proofErr w:type="spellEnd"/>
      <w:r>
        <w:rPr>
          <w:sz w:val="24"/>
          <w:szCs w:val="24"/>
        </w:rPr>
        <w:t xml:space="preserve"> сырого осадка позволяет обеспечить эти процессы в </w:t>
      </w:r>
      <w:proofErr w:type="spellStart"/>
      <w:r>
        <w:rPr>
          <w:sz w:val="24"/>
          <w:szCs w:val="24"/>
        </w:rPr>
        <w:t>аэротенках</w:t>
      </w:r>
      <w:proofErr w:type="spellEnd"/>
      <w:r>
        <w:rPr>
          <w:sz w:val="24"/>
          <w:szCs w:val="24"/>
        </w:rPr>
        <w:t>, без создания дополнительных анаэробных зон.</w:t>
      </w:r>
    </w:p>
    <w:p w:rsidR="00823DAC" w:rsidRDefault="00823DAC" w:rsidP="00823DAC">
      <w:pPr>
        <w:pStyle w:val="a7"/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Ацидофикация</w:t>
      </w:r>
      <w:proofErr w:type="spellEnd"/>
      <w:r>
        <w:rPr>
          <w:sz w:val="24"/>
          <w:szCs w:val="24"/>
        </w:rPr>
        <w:t xml:space="preserve"> проводится непосредственно в работающих первичных отстойниках.</w:t>
      </w:r>
    </w:p>
    <w:p w:rsidR="00823DAC" w:rsidRDefault="00823DAC" w:rsidP="00823DAC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Время пребывания сточных вод в первичных </w:t>
      </w:r>
      <w:proofErr w:type="gramStart"/>
      <w:r>
        <w:rPr>
          <w:sz w:val="24"/>
          <w:szCs w:val="24"/>
        </w:rPr>
        <w:t>отстойниках  не</w:t>
      </w:r>
      <w:proofErr w:type="gramEnd"/>
      <w:r>
        <w:rPr>
          <w:sz w:val="24"/>
          <w:szCs w:val="24"/>
        </w:rPr>
        <w:t xml:space="preserve"> должно превышать более 2,4 ч, а время пребывания сырого осадка в приямках увеличивается с 8–12 ч до 3–5 суток, что обеспечивается периодической внутренней циркуляцией осадка при помощи насоса центробежного  </w:t>
      </w:r>
      <w:proofErr w:type="spellStart"/>
      <w:r>
        <w:rPr>
          <w:sz w:val="24"/>
          <w:szCs w:val="24"/>
          <w:lang w:val="en-US"/>
        </w:rPr>
        <w:t>Sewablok</w:t>
      </w:r>
      <w:proofErr w:type="spellEnd"/>
      <w:r>
        <w:rPr>
          <w:sz w:val="24"/>
          <w:szCs w:val="24"/>
        </w:rPr>
        <w:t xml:space="preserve">  Д 100Насос ТР-80</w:t>
      </w:r>
      <w:r>
        <w:rPr>
          <w:sz w:val="24"/>
          <w:szCs w:val="24"/>
          <w:lang w:val="en-US"/>
        </w:rPr>
        <w:t>F</w:t>
      </w:r>
      <w:r>
        <w:rPr>
          <w:sz w:val="24"/>
          <w:szCs w:val="24"/>
        </w:rPr>
        <w:t xml:space="preserve">210/37 в НССО. Осадок забирается из приямков и насосом подается в поступающую в первичные отстойники воду по графику 4–7 раз в сутки. </w:t>
      </w:r>
      <w:r>
        <w:rPr>
          <w:noProof/>
          <w:sz w:val="24"/>
          <w:szCs w:val="24"/>
        </w:rPr>
        <w:t xml:space="preserve">Таким образом осадок периодически циркулирует, перемешивается и продукты ацидофикации свободно высвобождаются в сточные воды. </w:t>
      </w:r>
    </w:p>
    <w:p w:rsidR="00823DAC" w:rsidRDefault="00823DAC" w:rsidP="00823DAC">
      <w:pPr>
        <w:pStyle w:val="a7"/>
        <w:ind w:firstLine="709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Отгрузка сырого осадка на утилизацию не осуществляется 3–5 дней (до завершения ацидофикации). Время пребывания сырого осадка в первичном отстойнике уточняется экспериментально и определяется по эффективности образования летучих жирных кислот и легкоокисляемой органики в фильтрованной пробе ХПК. Избыток сырого осадка периодически (по мере накопления и завершения ацидофикации) удаляется. сырой осадок не отгружается на утилизацию до того момента, пока не произойдет резкого снижения в осветленных водах содержания летучих жирных кислот и ХПК в фильтрованной пробе .</w:t>
      </w:r>
    </w:p>
    <w:p w:rsidR="00823DAC" w:rsidRDefault="00823DAC" w:rsidP="00823DAC">
      <w:pPr>
        <w:pStyle w:val="11pt1"/>
        <w:rPr>
          <w:noProof/>
          <w:sz w:val="24"/>
          <w:szCs w:val="24"/>
        </w:rPr>
      </w:pPr>
      <w:r>
        <w:rPr>
          <w:noProof/>
          <w:sz w:val="24"/>
          <w:szCs w:val="24"/>
        </w:rPr>
        <w:t>После отгрузки осадка процесс возобновляется на новых порциях осадка.</w:t>
      </w:r>
    </w:p>
    <w:p w:rsidR="00823DAC" w:rsidRDefault="00823DAC" w:rsidP="00823DAC">
      <w:pPr>
        <w:pStyle w:val="a7"/>
        <w:ind w:firstLine="709"/>
        <w:jc w:val="both"/>
        <w:rPr>
          <w:noProof/>
          <w:sz w:val="24"/>
          <w:szCs w:val="24"/>
        </w:rPr>
      </w:pPr>
    </w:p>
    <w:p w:rsidR="00823DAC" w:rsidRDefault="00823DAC" w:rsidP="00823DAC">
      <w:pPr>
        <w:pStyle w:val="11pt1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343400" cy="230505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823DAC" w:rsidRDefault="00823DAC" w:rsidP="00823DAC">
      <w:pPr>
        <w:pStyle w:val="a5"/>
        <w:spacing w:line="288" w:lineRule="auto"/>
        <w:jc w:val="center"/>
        <w:rPr>
          <w:sz w:val="24"/>
        </w:rPr>
      </w:pPr>
      <w:r>
        <w:t xml:space="preserve">График накопления и снижения содержания органических веществ в осветленных сточных водах в процессе </w:t>
      </w:r>
      <w:proofErr w:type="spellStart"/>
      <w:r>
        <w:t>ацидофикации</w:t>
      </w:r>
      <w:proofErr w:type="spellEnd"/>
      <w:r>
        <w:t xml:space="preserve"> осадка</w:t>
      </w:r>
    </w:p>
    <w:p w:rsidR="00823DAC" w:rsidRDefault="00823DAC" w:rsidP="00823DAC">
      <w:pPr>
        <w:shd w:val="clear" w:color="auto" w:fill="FFFFFF"/>
        <w:ind w:firstLine="567"/>
        <w:jc w:val="both"/>
        <w:rPr>
          <w:snapToGrid w:val="0"/>
          <w:color w:val="000000"/>
          <w:sz w:val="24"/>
        </w:rPr>
      </w:pPr>
    </w:p>
    <w:p w:rsidR="00823DAC" w:rsidRDefault="00823DAC" w:rsidP="00823DAC">
      <w:pPr>
        <w:pStyle w:val="a3"/>
        <w:rPr>
          <w:snapToGrid w:val="0"/>
          <w:color w:val="000000"/>
        </w:rPr>
      </w:pPr>
      <w:r>
        <w:rPr>
          <w:snapToGrid w:val="0"/>
          <w:color w:val="000000"/>
        </w:rPr>
        <w:t xml:space="preserve">5.3.3. Техническая характеристика: </w:t>
      </w:r>
    </w:p>
    <w:p w:rsidR="00823DAC" w:rsidRDefault="00823DAC" w:rsidP="00823DAC">
      <w:pPr>
        <w:pStyle w:val="a3"/>
        <w:rPr>
          <w:snapToGrid w:val="0"/>
          <w:color w:val="000000"/>
        </w:rPr>
      </w:pPr>
    </w:p>
    <w:p w:rsidR="00823DAC" w:rsidRDefault="00823DAC" w:rsidP="00823DAC">
      <w:pPr>
        <w:pStyle w:val="a3"/>
        <w:rPr>
          <w:snapToGrid w:val="0"/>
          <w:color w:val="000000"/>
        </w:rPr>
      </w:pPr>
      <w:r>
        <w:rPr>
          <w:snapToGrid w:val="0"/>
          <w:color w:val="000000"/>
        </w:rPr>
        <w:t xml:space="preserve">Тип отстойника: радиальный </w:t>
      </w:r>
    </w:p>
    <w:p w:rsidR="00823DAC" w:rsidRDefault="00823DAC" w:rsidP="00823DAC">
      <w:pPr>
        <w:pStyle w:val="a3"/>
        <w:rPr>
          <w:snapToGrid w:val="0"/>
          <w:color w:val="000000"/>
        </w:rPr>
      </w:pPr>
      <w:r>
        <w:rPr>
          <w:snapToGrid w:val="0"/>
          <w:color w:val="000000"/>
        </w:rPr>
        <w:t xml:space="preserve">Размеры в плане: Д=30м. </w:t>
      </w:r>
    </w:p>
    <w:p w:rsidR="00823DAC" w:rsidRDefault="00823DAC" w:rsidP="00823DAC">
      <w:pPr>
        <w:pStyle w:val="a3"/>
      </w:pPr>
      <w:r>
        <w:rPr>
          <w:snapToGrid w:val="0"/>
          <w:color w:val="000000"/>
        </w:rPr>
        <w:t>Высота отстойной зоны: 3,1м.</w:t>
      </w:r>
    </w:p>
    <w:p w:rsidR="00823DAC" w:rsidRDefault="00823DAC" w:rsidP="00823DAC">
      <w:pPr>
        <w:pStyle w:val="a3"/>
      </w:pPr>
      <w:r>
        <w:t>Глубина 3,4 м;</w:t>
      </w:r>
    </w:p>
    <w:p w:rsidR="00823DAC" w:rsidRDefault="00823DAC" w:rsidP="00823DAC">
      <w:pPr>
        <w:pStyle w:val="a3"/>
      </w:pPr>
      <w:r>
        <w:t>Высота зоны осадка 0,3 м;</w:t>
      </w:r>
    </w:p>
    <w:p w:rsidR="00823DAC" w:rsidRDefault="00823DAC" w:rsidP="00823DAC">
      <w:pPr>
        <w:pStyle w:val="a3"/>
      </w:pPr>
      <w:r>
        <w:lastRenderedPageBreak/>
        <w:t xml:space="preserve">Количество скребков на каждом крыле </w:t>
      </w:r>
      <w:proofErr w:type="spellStart"/>
      <w:r>
        <w:t>илоскрёба</w:t>
      </w:r>
      <w:proofErr w:type="spellEnd"/>
      <w:r>
        <w:t xml:space="preserve"> 10 шт.;</w:t>
      </w:r>
    </w:p>
    <w:p w:rsidR="00823DAC" w:rsidRDefault="00823DAC" w:rsidP="00823DAC">
      <w:pPr>
        <w:pStyle w:val="a3"/>
      </w:pPr>
      <w:r>
        <w:t>Проектная пропускная способность при 1,5 ч. отстаивания 1460 м</w:t>
      </w:r>
      <w:r>
        <w:rPr>
          <w:vertAlign w:val="superscript"/>
        </w:rPr>
        <w:t>3</w:t>
      </w:r>
      <w:r>
        <w:t>/час;</w:t>
      </w:r>
    </w:p>
    <w:p w:rsidR="00823DAC" w:rsidRDefault="00823DAC" w:rsidP="00823DAC">
      <w:pPr>
        <w:pStyle w:val="a3"/>
      </w:pPr>
      <w:r>
        <w:t>Количество отстойников 6 шт.;</w:t>
      </w:r>
    </w:p>
    <w:p w:rsidR="00823DAC" w:rsidRDefault="00823DAC" w:rsidP="00823DAC">
      <w:pPr>
        <w:pStyle w:val="a3"/>
      </w:pPr>
      <w:r>
        <w:t>Объём проточной зоны 2190 м</w:t>
      </w:r>
      <w:r>
        <w:rPr>
          <w:vertAlign w:val="superscript"/>
        </w:rPr>
        <w:t>3</w:t>
      </w:r>
      <w:r>
        <w:t>;</w:t>
      </w:r>
    </w:p>
    <w:p w:rsidR="00823DAC" w:rsidRDefault="00823DAC" w:rsidP="00823DAC">
      <w:pPr>
        <w:pStyle w:val="a3"/>
      </w:pPr>
      <w:r>
        <w:t>Объём зоны осадка 340 м</w:t>
      </w:r>
      <w:r>
        <w:rPr>
          <w:vertAlign w:val="superscript"/>
        </w:rPr>
        <w:t>3</w:t>
      </w:r>
      <w:r>
        <w:t>;</w:t>
      </w:r>
    </w:p>
    <w:p w:rsidR="00823DAC" w:rsidRDefault="00823DAC" w:rsidP="00823DAC">
      <w:pPr>
        <w:pStyle w:val="a3"/>
      </w:pPr>
      <w:r>
        <w:t>Коэффициент объёмного использования 0,45;</w:t>
      </w:r>
    </w:p>
    <w:p w:rsidR="00823DAC" w:rsidRDefault="00823DAC" w:rsidP="00823DAC">
      <w:pPr>
        <w:pStyle w:val="a3"/>
      </w:pPr>
      <w:r>
        <w:t>Диаметр подводящего трубопровода 1200 мм;</w:t>
      </w:r>
    </w:p>
    <w:p w:rsidR="00823DAC" w:rsidRDefault="00823DAC" w:rsidP="00823DAC">
      <w:pPr>
        <w:pStyle w:val="a3"/>
      </w:pPr>
      <w:r>
        <w:t>Диаметр отводящего трубопровода 900 мм.</w:t>
      </w:r>
    </w:p>
    <w:p w:rsidR="00823DAC" w:rsidRDefault="00823DAC" w:rsidP="00823DAC">
      <w:pPr>
        <w:pStyle w:val="a3"/>
      </w:pPr>
    </w:p>
    <w:p w:rsidR="00F7701C" w:rsidRDefault="00F7701C" w:rsidP="00F7701C">
      <w:pPr>
        <w:pStyle w:val="a3"/>
        <w:jc w:val="center"/>
        <w:rPr>
          <w:b/>
        </w:rPr>
      </w:pPr>
      <w:r w:rsidRPr="00F7701C">
        <w:rPr>
          <w:b/>
        </w:rPr>
        <w:t xml:space="preserve">ПРИМЕР ПРОВЕРОЧНОГО РАСЧЕТА </w:t>
      </w:r>
      <w:r w:rsidR="00823DAC">
        <w:rPr>
          <w:b/>
        </w:rPr>
        <w:t>ОТСТОЙНИКА</w:t>
      </w:r>
    </w:p>
    <w:p w:rsidR="0036748A" w:rsidRDefault="0036748A" w:rsidP="0036748A">
      <w:pPr>
        <w:pStyle w:val="a3"/>
      </w:pPr>
      <w:r>
        <w:t xml:space="preserve">Производительность одного отстойника </w:t>
      </w:r>
      <w:proofErr w:type="spellStart"/>
      <w:r>
        <w:rPr>
          <w:lang w:val="en-US"/>
        </w:rPr>
        <w:t>q</w:t>
      </w:r>
      <w:r>
        <w:rPr>
          <w:vertAlign w:val="subscript"/>
          <w:lang w:val="en-US"/>
        </w:rPr>
        <w:t>set</w:t>
      </w:r>
      <w:proofErr w:type="spellEnd"/>
      <w:r>
        <w:t>, м</w:t>
      </w:r>
      <w:r>
        <w:rPr>
          <w:vertAlign w:val="superscript"/>
        </w:rPr>
        <w:t>3</w:t>
      </w:r>
      <w:r>
        <w:t>/час, следует определять в соответствии с требованиями СН РК 4.01-03-2011 по формулам (9.14 – 9.16).</w:t>
      </w:r>
    </w:p>
    <w:p w:rsidR="0036748A" w:rsidRDefault="0036748A" w:rsidP="0036748A">
      <w:pPr>
        <w:pStyle w:val="a3"/>
      </w:pPr>
      <w:r>
        <w:t>Для радиальных отстойников:</w:t>
      </w:r>
    </w:p>
    <w:p w:rsidR="0036748A" w:rsidRPr="00D34FB8" w:rsidRDefault="0036748A" w:rsidP="0036748A">
      <w:pPr>
        <w:ind w:firstLine="567"/>
        <w:jc w:val="both"/>
        <w:rPr>
          <w:sz w:val="24"/>
          <w:lang w:val="en-US"/>
        </w:rPr>
      </w:pP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set</w:t>
      </w:r>
      <w:proofErr w:type="spellEnd"/>
      <w:proofErr w:type="gramEnd"/>
      <w:r w:rsidRPr="00D34FB8">
        <w:rPr>
          <w:sz w:val="24"/>
          <w:vertAlign w:val="subscript"/>
          <w:lang w:val="en-US"/>
        </w:rPr>
        <w:t xml:space="preserve"> </w:t>
      </w:r>
      <w:r w:rsidRPr="00D34FB8">
        <w:rPr>
          <w:sz w:val="24"/>
          <w:lang w:val="en-US"/>
        </w:rPr>
        <w:t xml:space="preserve">= 3,6 </w:t>
      </w:r>
      <w:r>
        <w:rPr>
          <w:sz w:val="24"/>
        </w:rPr>
        <w:sym w:font="Symbol" w:char="F0D7"/>
      </w:r>
      <w:r w:rsidRPr="00D34FB8">
        <w:rPr>
          <w:sz w:val="24"/>
          <w:lang w:val="en-US"/>
        </w:rPr>
        <w:t xml:space="preserve"> </w:t>
      </w:r>
      <w:r>
        <w:rPr>
          <w:sz w:val="24"/>
        </w:rPr>
        <w:t>К</w:t>
      </w:r>
      <w:r>
        <w:rPr>
          <w:sz w:val="24"/>
          <w:vertAlign w:val="subscript"/>
          <w:lang w:val="en-US"/>
        </w:rPr>
        <w:t>set</w:t>
      </w:r>
      <w:r w:rsidRPr="00D34FB8">
        <w:rPr>
          <w:sz w:val="24"/>
          <w:lang w:val="en-US"/>
        </w:rPr>
        <w:t xml:space="preserve"> </w:t>
      </w:r>
      <w:r>
        <w:rPr>
          <w:sz w:val="24"/>
          <w:lang w:val="en-US"/>
        </w:rPr>
        <w:sym w:font="Symbol" w:char="F0D7"/>
      </w:r>
      <w:r w:rsidRPr="00D34FB8">
        <w:rPr>
          <w:sz w:val="24"/>
          <w:lang w:val="en-US"/>
        </w:rPr>
        <w:t xml:space="preserve"> (</w:t>
      </w:r>
      <w:proofErr w:type="spellStart"/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set</w:t>
      </w:r>
      <w:proofErr w:type="spellEnd"/>
      <w:r w:rsidRPr="00D34FB8">
        <w:rPr>
          <w:sz w:val="24"/>
          <w:vertAlign w:val="subscript"/>
          <w:lang w:val="en-US"/>
        </w:rPr>
        <w:t xml:space="preserve"> </w:t>
      </w:r>
      <w:r w:rsidRPr="00D34FB8">
        <w:rPr>
          <w:sz w:val="24"/>
          <w:lang w:val="en-US"/>
        </w:rPr>
        <w:t xml:space="preserve">– </w:t>
      </w:r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en</w:t>
      </w:r>
      <w:r w:rsidRPr="00D34FB8">
        <w:rPr>
          <w:sz w:val="24"/>
          <w:lang w:val="en-US"/>
        </w:rPr>
        <w:t>)</w:t>
      </w:r>
      <w:r w:rsidRPr="00D34FB8">
        <w:rPr>
          <w:sz w:val="24"/>
          <w:vertAlign w:val="superscript"/>
          <w:lang w:val="en-US"/>
        </w:rPr>
        <w:t>2</w:t>
      </w:r>
      <w:r w:rsidRPr="00D34FB8">
        <w:rPr>
          <w:sz w:val="24"/>
          <w:lang w:val="en-US"/>
        </w:rPr>
        <w:t xml:space="preserve"> </w:t>
      </w:r>
      <w:r>
        <w:rPr>
          <w:sz w:val="24"/>
          <w:lang w:val="en-US"/>
        </w:rPr>
        <w:sym w:font="Symbol" w:char="F0D7"/>
      </w:r>
      <w:r w:rsidRPr="00D34FB8">
        <w:rPr>
          <w:sz w:val="24"/>
          <w:lang w:val="en-US"/>
        </w:rPr>
        <w:t xml:space="preserve"> (</w:t>
      </w:r>
      <w:proofErr w:type="spellStart"/>
      <w:r>
        <w:rPr>
          <w:sz w:val="24"/>
          <w:lang w:val="en-US"/>
        </w:rPr>
        <w:t>U</w:t>
      </w:r>
      <w:r>
        <w:rPr>
          <w:sz w:val="24"/>
          <w:vertAlign w:val="subscript"/>
          <w:lang w:val="en-US"/>
        </w:rPr>
        <w:t>o</w:t>
      </w:r>
      <w:proofErr w:type="spellEnd"/>
      <w:r w:rsidRPr="00D34FB8">
        <w:rPr>
          <w:sz w:val="24"/>
          <w:lang w:val="en-US"/>
        </w:rPr>
        <w:t xml:space="preserve"> – </w:t>
      </w:r>
      <w:proofErr w:type="spellStart"/>
      <w:r>
        <w:rPr>
          <w:sz w:val="24"/>
          <w:lang w:val="en-US"/>
        </w:rPr>
        <w:t>V</w:t>
      </w:r>
      <w:r>
        <w:rPr>
          <w:sz w:val="24"/>
          <w:vertAlign w:val="subscript"/>
          <w:lang w:val="en-US"/>
        </w:rPr>
        <w:t>tb</w:t>
      </w:r>
      <w:proofErr w:type="spellEnd"/>
      <w:r w:rsidRPr="00D34FB8">
        <w:rPr>
          <w:sz w:val="24"/>
          <w:lang w:val="en-US"/>
        </w:rPr>
        <w:t>)</w:t>
      </w:r>
    </w:p>
    <w:p w:rsidR="0036748A" w:rsidRDefault="0036748A" w:rsidP="0036748A">
      <w:pPr>
        <w:jc w:val="both"/>
        <w:rPr>
          <w:sz w:val="24"/>
          <w:lang w:eastAsia="ko-KR"/>
        </w:rPr>
      </w:pPr>
      <w:proofErr w:type="gramStart"/>
      <w:r>
        <w:rPr>
          <w:sz w:val="24"/>
        </w:rPr>
        <w:t xml:space="preserve">где:   </w:t>
      </w:r>
      <w:proofErr w:type="gramEnd"/>
      <w:r>
        <w:rPr>
          <w:sz w:val="24"/>
        </w:rPr>
        <w:t xml:space="preserve"> К</w:t>
      </w:r>
      <w:r>
        <w:rPr>
          <w:sz w:val="24"/>
          <w:vertAlign w:val="subscript"/>
          <w:lang w:val="en-US"/>
        </w:rPr>
        <w:t>set</w:t>
      </w:r>
      <w:r>
        <w:rPr>
          <w:sz w:val="24"/>
        </w:rPr>
        <w:t>-коэффициент использования объёма, принимаемый по таблице 31, К</w:t>
      </w:r>
      <w:r>
        <w:rPr>
          <w:sz w:val="24"/>
          <w:vertAlign w:val="subscript"/>
          <w:lang w:val="en-US"/>
        </w:rPr>
        <w:t>set</w:t>
      </w:r>
      <w:r>
        <w:rPr>
          <w:sz w:val="24"/>
        </w:rPr>
        <w:t xml:space="preserve"> = 0,45;</w:t>
      </w:r>
    </w:p>
    <w:p w:rsidR="0036748A" w:rsidRDefault="0036748A" w:rsidP="0036748A">
      <w:pPr>
        <w:jc w:val="both"/>
        <w:rPr>
          <w:sz w:val="24"/>
        </w:rPr>
      </w:pPr>
      <w:r>
        <w:rPr>
          <w:sz w:val="24"/>
        </w:rPr>
        <w:t xml:space="preserve">          </w:t>
      </w:r>
      <w:proofErr w:type="spellStart"/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  <w:vertAlign w:val="subscript"/>
        </w:rPr>
        <w:t xml:space="preserve"> </w:t>
      </w:r>
      <w:r>
        <w:rPr>
          <w:sz w:val="24"/>
        </w:rPr>
        <w:t xml:space="preserve">  - диаметр отстойника, </w:t>
      </w:r>
      <w:proofErr w:type="spellStart"/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  <w:vertAlign w:val="subscript"/>
        </w:rPr>
        <w:t xml:space="preserve"> </w:t>
      </w:r>
      <w:r>
        <w:rPr>
          <w:sz w:val="24"/>
        </w:rPr>
        <w:t>= 30</w:t>
      </w:r>
      <w:proofErr w:type="gramStart"/>
      <w:r>
        <w:rPr>
          <w:sz w:val="24"/>
        </w:rPr>
        <w:t>,0</w:t>
      </w:r>
      <w:proofErr w:type="gramEnd"/>
      <w:r>
        <w:rPr>
          <w:sz w:val="24"/>
        </w:rPr>
        <w:t xml:space="preserve"> м;</w:t>
      </w:r>
    </w:p>
    <w:p w:rsidR="0036748A" w:rsidRDefault="0036748A" w:rsidP="0036748A">
      <w:pPr>
        <w:jc w:val="both"/>
        <w:rPr>
          <w:sz w:val="24"/>
        </w:rPr>
      </w:pPr>
      <w:r>
        <w:rPr>
          <w:sz w:val="24"/>
        </w:rPr>
        <w:t xml:space="preserve">         </w:t>
      </w:r>
      <w:proofErr w:type="gramStart"/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en</w:t>
      </w:r>
      <w:proofErr w:type="gramEnd"/>
      <w:r>
        <w:rPr>
          <w:sz w:val="24"/>
          <w:vertAlign w:val="subscript"/>
        </w:rPr>
        <w:t xml:space="preserve">      </w:t>
      </w:r>
      <w:r>
        <w:rPr>
          <w:sz w:val="24"/>
        </w:rPr>
        <w:t xml:space="preserve">- диаметр впускного устройства, </w:t>
      </w:r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en</w:t>
      </w:r>
      <w:r>
        <w:rPr>
          <w:sz w:val="24"/>
        </w:rPr>
        <w:t xml:space="preserve"> = 1,2 м;</w:t>
      </w:r>
    </w:p>
    <w:p w:rsidR="0036748A" w:rsidRDefault="0036748A" w:rsidP="0036748A">
      <w:pPr>
        <w:jc w:val="both"/>
        <w:rPr>
          <w:sz w:val="24"/>
        </w:rPr>
      </w:pPr>
      <w:r>
        <w:rPr>
          <w:sz w:val="24"/>
        </w:rPr>
        <w:t xml:space="preserve">         </w:t>
      </w:r>
      <w:proofErr w:type="spellStart"/>
      <w:proofErr w:type="gramStart"/>
      <w:r>
        <w:rPr>
          <w:sz w:val="24"/>
          <w:lang w:val="en-US"/>
        </w:rPr>
        <w:t>U</w:t>
      </w:r>
      <w:r>
        <w:rPr>
          <w:sz w:val="24"/>
          <w:vertAlign w:val="subscript"/>
          <w:lang w:val="en-US"/>
        </w:rPr>
        <w:t>o</w:t>
      </w:r>
      <w:proofErr w:type="spellEnd"/>
      <w:r>
        <w:rPr>
          <w:sz w:val="24"/>
          <w:vertAlign w:val="subscript"/>
        </w:rPr>
        <w:t xml:space="preserve">  -</w:t>
      </w:r>
      <w:proofErr w:type="gramEnd"/>
      <w:r>
        <w:rPr>
          <w:sz w:val="24"/>
        </w:rPr>
        <w:t xml:space="preserve"> гидравлическая крупность задерживаемых частиц, мм/с, определяемая по формуле:</w:t>
      </w:r>
    </w:p>
    <w:p w:rsidR="0036748A" w:rsidRPr="0036748A" w:rsidRDefault="0036748A" w:rsidP="0036748A">
      <w:pPr>
        <w:ind w:firstLine="567"/>
        <w:jc w:val="both"/>
        <w:rPr>
          <w:sz w:val="24"/>
        </w:rPr>
      </w:pPr>
      <w:r>
        <w:rPr>
          <w:vertAlign w:val="subscript"/>
        </w:rPr>
        <w:object w:dxaOrig="2055" w:dyaOrig="1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75pt;height:52.5pt" o:ole="">
            <v:imagedata r:id="rId6" o:title=""/>
          </v:shape>
          <o:OLEObject Type="Embed" ProgID="Equation.3" ShapeID="_x0000_i1025" DrawAspect="Content" ObjectID="_1660222054" r:id="rId7"/>
        </w:object>
      </w:r>
      <w:proofErr w:type="gramStart"/>
      <w:r w:rsidRPr="0036748A">
        <w:rPr>
          <w:sz w:val="24"/>
          <w:vertAlign w:val="subscript"/>
        </w:rPr>
        <w:t>,</w:t>
      </w:r>
      <w:r w:rsidRPr="0036748A">
        <w:rPr>
          <w:sz w:val="24"/>
        </w:rPr>
        <w:t xml:space="preserve">  </w:t>
      </w:r>
      <w:r>
        <w:rPr>
          <w:sz w:val="24"/>
        </w:rPr>
        <w:t>где</w:t>
      </w:r>
      <w:proofErr w:type="gramEnd"/>
      <w:r w:rsidRPr="0036748A">
        <w:rPr>
          <w:sz w:val="24"/>
          <w:lang w:eastAsia="ko-KR"/>
        </w:rPr>
        <w:t>:</w:t>
      </w:r>
    </w:p>
    <w:p w:rsidR="0036748A" w:rsidRDefault="0036748A" w:rsidP="0036748A">
      <w:pPr>
        <w:jc w:val="both"/>
        <w:rPr>
          <w:sz w:val="24"/>
        </w:rPr>
      </w:pPr>
      <w:r w:rsidRPr="0036748A">
        <w:rPr>
          <w:sz w:val="24"/>
        </w:rPr>
        <w:t xml:space="preserve">         </w:t>
      </w:r>
      <w:proofErr w:type="spellStart"/>
      <w:r>
        <w:rPr>
          <w:sz w:val="24"/>
          <w:lang w:val="en-US"/>
        </w:rPr>
        <w:t>H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  <w:vertAlign w:val="subscript"/>
        </w:rPr>
        <w:t xml:space="preserve"> </w:t>
      </w:r>
      <w:r>
        <w:rPr>
          <w:i/>
          <w:sz w:val="24"/>
        </w:rPr>
        <w:t>-</w:t>
      </w:r>
      <w:r>
        <w:rPr>
          <w:sz w:val="24"/>
        </w:rPr>
        <w:t xml:space="preserve"> глубина проточной части в отстойнике, </w:t>
      </w:r>
      <w:proofErr w:type="spellStart"/>
      <w:r>
        <w:rPr>
          <w:sz w:val="24"/>
          <w:lang w:val="en-US"/>
        </w:rPr>
        <w:t>H</w:t>
      </w:r>
      <w:r>
        <w:rPr>
          <w:sz w:val="24"/>
          <w:vertAlign w:val="subscript"/>
          <w:lang w:val="en-US"/>
        </w:rPr>
        <w:t>set</w:t>
      </w:r>
      <w:proofErr w:type="spellEnd"/>
      <w:r>
        <w:rPr>
          <w:sz w:val="24"/>
        </w:rPr>
        <w:t xml:space="preserve"> = 3</w:t>
      </w:r>
      <w:proofErr w:type="gramStart"/>
      <w:r>
        <w:rPr>
          <w:sz w:val="24"/>
        </w:rPr>
        <w:t>,1</w:t>
      </w:r>
      <w:proofErr w:type="gramEnd"/>
      <w:r>
        <w:rPr>
          <w:sz w:val="24"/>
        </w:rPr>
        <w:t xml:space="preserve"> м;</w:t>
      </w:r>
    </w:p>
    <w:p w:rsidR="0036748A" w:rsidRDefault="0036748A" w:rsidP="0036748A">
      <w:pPr>
        <w:jc w:val="both"/>
        <w:rPr>
          <w:sz w:val="24"/>
          <w:lang w:eastAsia="ko-KR"/>
        </w:rPr>
      </w:pPr>
      <w:r>
        <w:rPr>
          <w:sz w:val="24"/>
        </w:rPr>
        <w:t xml:space="preserve">          </w:t>
      </w:r>
      <w:proofErr w:type="spellStart"/>
      <w:proofErr w:type="gram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  <w:vertAlign w:val="subscript"/>
        </w:rPr>
        <w:t xml:space="preserve"> </w:t>
      </w:r>
      <w:r>
        <w:rPr>
          <w:sz w:val="24"/>
        </w:rPr>
        <w:t xml:space="preserve"> -</w:t>
      </w:r>
      <w:proofErr w:type="gramEnd"/>
      <w:r>
        <w:rPr>
          <w:sz w:val="24"/>
        </w:rPr>
        <w:t xml:space="preserve"> продолжительность отстаивания, с, соответствующая заданному эффекту очистки, принимаемая по таблице 9.6, </w:t>
      </w:r>
      <w:proofErr w:type="spell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set</w:t>
      </w:r>
      <w:proofErr w:type="spellEnd"/>
      <w:r>
        <w:rPr>
          <w:sz w:val="24"/>
        </w:rPr>
        <w:t xml:space="preserve"> = 1440 с</w:t>
      </w:r>
      <w:r>
        <w:rPr>
          <w:sz w:val="24"/>
          <w:lang w:eastAsia="ko-KR"/>
        </w:rPr>
        <w:t>;</w:t>
      </w:r>
    </w:p>
    <w:p w:rsidR="0036748A" w:rsidRDefault="0036748A" w:rsidP="0036748A">
      <w:pPr>
        <w:jc w:val="both"/>
        <w:rPr>
          <w:sz w:val="24"/>
          <w:lang w:eastAsia="ko-KR"/>
        </w:rPr>
      </w:pPr>
      <w:r>
        <w:rPr>
          <w:sz w:val="24"/>
        </w:rPr>
        <w:t xml:space="preserve">          </w:t>
      </w:r>
      <w:r>
        <w:rPr>
          <w:sz w:val="24"/>
          <w:lang w:val="en-US"/>
        </w:rPr>
        <w:t>n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proofErr w:type="gramStart"/>
      <w:r>
        <w:rPr>
          <w:sz w:val="24"/>
        </w:rPr>
        <w:t>-  показатель</w:t>
      </w:r>
      <w:proofErr w:type="gramEnd"/>
      <w:r>
        <w:rPr>
          <w:sz w:val="24"/>
        </w:rPr>
        <w:t xml:space="preserve"> степени, зависящий от агломерации взвеси в процессе осаждения, для городских сточных вод определяется по рис. 9.1, </w:t>
      </w:r>
      <w:r>
        <w:rPr>
          <w:sz w:val="24"/>
          <w:lang w:val="en-US"/>
        </w:rPr>
        <w:t>n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= 0,32</w:t>
      </w:r>
    </w:p>
    <w:p w:rsidR="0036748A" w:rsidRDefault="0036748A" w:rsidP="0036748A">
      <w:pPr>
        <w:jc w:val="both"/>
        <w:rPr>
          <w:sz w:val="24"/>
        </w:rPr>
      </w:pPr>
      <w:r>
        <w:rPr>
          <w:sz w:val="24"/>
        </w:rPr>
        <w:t xml:space="preserve">          </w:t>
      </w:r>
      <w:r>
        <w:rPr>
          <w:sz w:val="24"/>
          <w:lang w:val="en-US"/>
        </w:rPr>
        <w:t>h</w:t>
      </w:r>
      <w:r>
        <w:rPr>
          <w:sz w:val="24"/>
          <w:vertAlign w:val="subscript"/>
        </w:rPr>
        <w:t>1</w:t>
      </w:r>
      <w:r>
        <w:rPr>
          <w:sz w:val="24"/>
        </w:rPr>
        <w:t xml:space="preserve"> – высота эталонного цилиндра, равна 0</w:t>
      </w:r>
      <w:proofErr w:type="gramStart"/>
      <w:r>
        <w:rPr>
          <w:sz w:val="24"/>
        </w:rPr>
        <w:t>,5</w:t>
      </w:r>
      <w:proofErr w:type="gramEnd"/>
      <w:r>
        <w:rPr>
          <w:sz w:val="24"/>
        </w:rPr>
        <w:t xml:space="preserve"> м;</w:t>
      </w:r>
    </w:p>
    <w:p w:rsidR="0036748A" w:rsidRDefault="0036748A" w:rsidP="0036748A">
      <w:pPr>
        <w:jc w:val="both"/>
        <w:rPr>
          <w:sz w:val="24"/>
        </w:rPr>
      </w:pPr>
      <w:r>
        <w:rPr>
          <w:sz w:val="24"/>
        </w:rPr>
        <w:t xml:space="preserve">          </w:t>
      </w:r>
      <w:proofErr w:type="spellStart"/>
      <w:r>
        <w:rPr>
          <w:sz w:val="24"/>
          <w:lang w:val="en-US"/>
        </w:rPr>
        <w:t>V</w:t>
      </w:r>
      <w:r>
        <w:rPr>
          <w:sz w:val="24"/>
          <w:vertAlign w:val="subscript"/>
          <w:lang w:val="en-US"/>
        </w:rPr>
        <w:t>tb</w:t>
      </w:r>
      <w:proofErr w:type="spellEnd"/>
      <w:r>
        <w:rPr>
          <w:sz w:val="24"/>
          <w:vertAlign w:val="subscript"/>
        </w:rPr>
        <w:t xml:space="preserve"> - </w:t>
      </w:r>
      <w:r>
        <w:rPr>
          <w:sz w:val="24"/>
        </w:rPr>
        <w:t>турбулентная составляющая, мм/</w:t>
      </w:r>
      <w:r>
        <w:rPr>
          <w:sz w:val="24"/>
          <w:lang w:val="en-US"/>
        </w:rPr>
        <w:t>c</w:t>
      </w:r>
      <w:r>
        <w:rPr>
          <w:sz w:val="24"/>
        </w:rPr>
        <w:t xml:space="preserve">, принимаемая по таблице 9.8 в зависимости от скорости потока в отстойнике </w:t>
      </w:r>
      <w:r>
        <w:rPr>
          <w:sz w:val="24"/>
          <w:lang w:val="en-US"/>
        </w:rPr>
        <w:t>V</w:t>
      </w:r>
      <w:r>
        <w:rPr>
          <w:sz w:val="24"/>
          <w:vertAlign w:val="subscript"/>
          <w:lang w:val="en-US"/>
        </w:rPr>
        <w:t>W</w:t>
      </w:r>
      <w:r>
        <w:rPr>
          <w:sz w:val="24"/>
        </w:rPr>
        <w:t>, мм/с;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U</w:t>
      </w:r>
      <w:r>
        <w:rPr>
          <w:sz w:val="24"/>
          <w:vertAlign w:val="subscript"/>
          <w:lang w:val="en-US"/>
        </w:rPr>
        <w:t>o</w:t>
      </w:r>
      <w:proofErr w:type="spellEnd"/>
      <w:r>
        <w:rPr>
          <w:sz w:val="24"/>
        </w:rPr>
        <w:t xml:space="preserve"> = 1000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3,1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0,45 / 1440</w:t>
      </w:r>
      <w:r>
        <w:rPr>
          <w:sz w:val="24"/>
        </w:rPr>
        <w:sym w:font="Symbol" w:char="F0D7"/>
      </w:r>
      <w:r>
        <w:rPr>
          <w:sz w:val="24"/>
          <w:vertAlign w:val="subscript"/>
        </w:rPr>
        <w:t xml:space="preserve"> </w:t>
      </w:r>
      <w:r>
        <w:rPr>
          <w:sz w:val="24"/>
        </w:rPr>
        <w:t xml:space="preserve">(0,45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3,1 / 0,5) </w:t>
      </w:r>
      <w:r>
        <w:rPr>
          <w:sz w:val="24"/>
          <w:vertAlign w:val="superscript"/>
        </w:rPr>
        <w:t>0,32</w:t>
      </w:r>
      <w:r>
        <w:rPr>
          <w:sz w:val="24"/>
        </w:rPr>
        <w:t xml:space="preserve"> = 0,70 мм/с</w:t>
      </w:r>
    </w:p>
    <w:p w:rsidR="0036748A" w:rsidRDefault="0036748A" w:rsidP="0036748A">
      <w:pPr>
        <w:ind w:firstLine="567"/>
        <w:jc w:val="both"/>
        <w:rPr>
          <w:sz w:val="24"/>
          <w:lang w:eastAsia="ko-KR"/>
        </w:rPr>
      </w:pP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set</w:t>
      </w:r>
      <w:proofErr w:type="spellEnd"/>
      <w:proofErr w:type="gramEnd"/>
      <w:r w:rsidRPr="0036748A">
        <w:rPr>
          <w:sz w:val="24"/>
          <w:vertAlign w:val="subscript"/>
        </w:rPr>
        <w:t xml:space="preserve"> </w:t>
      </w:r>
      <w:r>
        <w:rPr>
          <w:sz w:val="24"/>
        </w:rPr>
        <w:t xml:space="preserve">= 3,6 </w:t>
      </w:r>
      <w:r>
        <w:rPr>
          <w:sz w:val="24"/>
        </w:rPr>
        <w:sym w:font="Symbol" w:char="F0D7"/>
      </w:r>
      <w:r>
        <w:rPr>
          <w:sz w:val="24"/>
        </w:rPr>
        <w:t xml:space="preserve"> 0,45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(30 – 1,2)</w:t>
      </w:r>
      <w:r>
        <w:rPr>
          <w:sz w:val="24"/>
          <w:vertAlign w:val="superscript"/>
        </w:rPr>
        <w:t>2</w:t>
      </w:r>
      <w:r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(0,7 – 0,05) = 873 </w:t>
      </w:r>
      <w:r>
        <w:rPr>
          <w:sz w:val="24"/>
          <w:lang w:eastAsia="ko-KR"/>
        </w:rPr>
        <w:t>м</w:t>
      </w:r>
      <w:r>
        <w:rPr>
          <w:sz w:val="24"/>
          <w:vertAlign w:val="superscript"/>
          <w:lang w:eastAsia="ko-KR"/>
        </w:rPr>
        <w:t>3</w:t>
      </w:r>
      <w:r>
        <w:rPr>
          <w:sz w:val="24"/>
          <w:lang w:eastAsia="ko-KR"/>
        </w:rPr>
        <w:t>/час</w:t>
      </w:r>
    </w:p>
    <w:p w:rsidR="0036748A" w:rsidRDefault="0036748A" w:rsidP="0036748A">
      <w:pPr>
        <w:pStyle w:val="a3"/>
        <w:rPr>
          <w:lang w:eastAsia="ko-KR"/>
        </w:rPr>
      </w:pPr>
      <w:r>
        <w:rPr>
          <w:lang w:eastAsia="ko-KR"/>
        </w:rPr>
        <w:t>Суммарная пропускная способность: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  <w:lang w:val="en-US"/>
        </w:rPr>
        <w:t>Q</w:t>
      </w:r>
      <w:r>
        <w:rPr>
          <w:sz w:val="24"/>
        </w:rPr>
        <w:t xml:space="preserve"> </w:t>
      </w:r>
      <w:proofErr w:type="gramStart"/>
      <w:r>
        <w:rPr>
          <w:sz w:val="24"/>
        </w:rPr>
        <w:t>=  873</w:t>
      </w:r>
      <w:proofErr w:type="gramEnd"/>
      <w:r>
        <w:rPr>
          <w:sz w:val="24"/>
        </w:rPr>
        <w:t xml:space="preserve"> </w:t>
      </w:r>
      <w:r>
        <w:rPr>
          <w:sz w:val="24"/>
        </w:rPr>
        <w:sym w:font="Symbol" w:char="F0D7"/>
      </w:r>
      <w:r>
        <w:rPr>
          <w:sz w:val="24"/>
        </w:rPr>
        <w:t xml:space="preserve"> 6 = 5238 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/час 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>Время пребывания при минимальном расходе: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 xml:space="preserve">Т = </w:t>
      </w: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 w:rsidRPr="0036748A">
        <w:rPr>
          <w:sz w:val="24"/>
        </w:rPr>
        <w:t xml:space="preserve"> </w:t>
      </w:r>
      <w:r>
        <w:rPr>
          <w:sz w:val="24"/>
          <w:lang w:val="en-US"/>
        </w:rPr>
        <w:t>n</w:t>
      </w:r>
      <w:proofErr w:type="gramEnd"/>
      <w:r>
        <w:rPr>
          <w:sz w:val="24"/>
        </w:rPr>
        <w:t xml:space="preserve"> / </w:t>
      </w: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мин</w:t>
      </w:r>
      <w:r>
        <w:rPr>
          <w:sz w:val="24"/>
          <w:vertAlign w:val="superscript"/>
        </w:rPr>
        <w:t>час</w:t>
      </w:r>
      <w:proofErr w:type="spellEnd"/>
      <w:r>
        <w:rPr>
          <w:sz w:val="24"/>
        </w:rPr>
        <w:t xml:space="preserve"> =  873 </w:t>
      </w:r>
      <w:r>
        <w:rPr>
          <w:sz w:val="24"/>
        </w:rPr>
        <w:sym w:font="Symbol" w:char="F0D7"/>
      </w:r>
      <w:r>
        <w:rPr>
          <w:sz w:val="24"/>
        </w:rPr>
        <w:t xml:space="preserve"> 6 / 2189 = 2,4 часа.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>Время пребывания при максимальном расходе: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 xml:space="preserve">Т = </w:t>
      </w: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 w:rsidRPr="0036748A">
        <w:rPr>
          <w:sz w:val="24"/>
        </w:rPr>
        <w:t xml:space="preserve"> </w:t>
      </w:r>
      <w:r>
        <w:rPr>
          <w:sz w:val="24"/>
          <w:lang w:val="en-US"/>
        </w:rPr>
        <w:t>n</w:t>
      </w:r>
      <w:proofErr w:type="gramEnd"/>
      <w:r>
        <w:rPr>
          <w:sz w:val="24"/>
        </w:rPr>
        <w:t xml:space="preserve"> / </w:t>
      </w: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мак</w:t>
      </w:r>
      <w:r>
        <w:rPr>
          <w:sz w:val="24"/>
          <w:vertAlign w:val="superscript"/>
        </w:rPr>
        <w:t>час</w:t>
      </w:r>
      <w:proofErr w:type="spellEnd"/>
      <w:r>
        <w:rPr>
          <w:sz w:val="24"/>
        </w:rPr>
        <w:t xml:space="preserve"> = 873</w:t>
      </w:r>
      <w:r>
        <w:rPr>
          <w:sz w:val="24"/>
        </w:rPr>
        <w:sym w:font="Symbol" w:char="F0D7"/>
      </w:r>
      <w:r>
        <w:rPr>
          <w:sz w:val="24"/>
        </w:rPr>
        <w:t xml:space="preserve"> 6 / 7725 = 0,7 час.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>Время пребывания при среднем расходе: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 xml:space="preserve">Т = </w:t>
      </w: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set</w:t>
      </w:r>
      <w:proofErr w:type="spellEnd"/>
      <w:r w:rsidRPr="0036748A"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 w:rsidRPr="0036748A">
        <w:rPr>
          <w:sz w:val="24"/>
        </w:rPr>
        <w:t xml:space="preserve"> </w:t>
      </w:r>
      <w:r>
        <w:rPr>
          <w:sz w:val="24"/>
          <w:lang w:val="en-US"/>
        </w:rPr>
        <w:t>n</w:t>
      </w:r>
      <w:proofErr w:type="gramEnd"/>
      <w:r>
        <w:rPr>
          <w:sz w:val="24"/>
        </w:rPr>
        <w:t xml:space="preserve"> / </w:t>
      </w:r>
      <w:r>
        <w:rPr>
          <w:sz w:val="24"/>
          <w:lang w:val="en-US"/>
        </w:rPr>
        <w:t>q</w:t>
      </w:r>
      <w:proofErr w:type="spellStart"/>
      <w:r>
        <w:rPr>
          <w:sz w:val="24"/>
          <w:vertAlign w:val="subscript"/>
        </w:rPr>
        <w:t>ср</w:t>
      </w:r>
      <w:r>
        <w:rPr>
          <w:sz w:val="24"/>
          <w:vertAlign w:val="superscript"/>
        </w:rPr>
        <w:t>час</w:t>
      </w:r>
      <w:proofErr w:type="spellEnd"/>
      <w:r>
        <w:rPr>
          <w:sz w:val="24"/>
        </w:rPr>
        <w:t xml:space="preserve"> = 873</w:t>
      </w:r>
      <w:r>
        <w:rPr>
          <w:sz w:val="24"/>
        </w:rPr>
        <w:sym w:font="Symbol" w:char="F0D7"/>
      </w:r>
      <w:r>
        <w:rPr>
          <w:sz w:val="24"/>
        </w:rPr>
        <w:t xml:space="preserve"> 6 / 4162 = 1,3 часа.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>Эффективность задержания взвешенных веществ в первичных отстойниках составляет по данным лаборатории 45-60 %, что  является хорошим показателем по требованиям, согласно которым эффективность задержания взвешенных веществ в отстойниках должна составлять 40-45 %.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 xml:space="preserve">Согласно СНиП 2.04.03-85 «Канализация. Наружные сети и сооружения» из отстойников перед </w:t>
      </w:r>
      <w:proofErr w:type="spellStart"/>
      <w:r>
        <w:rPr>
          <w:sz w:val="24"/>
        </w:rPr>
        <w:t>аэротенками</w:t>
      </w:r>
      <w:proofErr w:type="spellEnd"/>
      <w:r>
        <w:rPr>
          <w:sz w:val="24"/>
        </w:rPr>
        <w:t xml:space="preserve"> не должно выноситься взвешенных веществ более 150 мг/л. Фактическое значение концентрации взвешенных веществ после первичных отстойников 70 – 100 мг/л.</w:t>
      </w:r>
    </w:p>
    <w:p w:rsidR="0036748A" w:rsidRDefault="0036748A" w:rsidP="0036748A">
      <w:pPr>
        <w:ind w:firstLine="567"/>
        <w:jc w:val="both"/>
        <w:rPr>
          <w:sz w:val="24"/>
        </w:rPr>
      </w:pPr>
    </w:p>
    <w:p w:rsidR="0036748A" w:rsidRDefault="0036748A" w:rsidP="0036748A">
      <w:pPr>
        <w:ind w:firstLine="567"/>
        <w:jc w:val="both"/>
        <w:rPr>
          <w:b/>
          <w:bCs/>
          <w:i/>
          <w:iCs/>
          <w:sz w:val="24"/>
        </w:rPr>
      </w:pPr>
      <w:r>
        <w:rPr>
          <w:b/>
          <w:bCs/>
          <w:i/>
          <w:iCs/>
          <w:sz w:val="24"/>
        </w:rPr>
        <w:t>Выводы:</w:t>
      </w:r>
    </w:p>
    <w:p w:rsidR="0036748A" w:rsidRDefault="0036748A" w:rsidP="0036748A">
      <w:pPr>
        <w:ind w:firstLine="567"/>
        <w:jc w:val="both"/>
        <w:rPr>
          <w:b/>
          <w:bCs/>
          <w:i/>
          <w:iCs/>
          <w:sz w:val="24"/>
        </w:rPr>
      </w:pPr>
    </w:p>
    <w:p w:rsidR="0036748A" w:rsidRDefault="0036748A" w:rsidP="0036748A">
      <w:pPr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lastRenderedPageBreak/>
        <w:t xml:space="preserve">существующие действующие первичные отстойники (6 </w:t>
      </w:r>
      <w:proofErr w:type="spellStart"/>
      <w:proofErr w:type="gramStart"/>
      <w:r>
        <w:rPr>
          <w:sz w:val="24"/>
        </w:rPr>
        <w:t>шт</w:t>
      </w:r>
      <w:proofErr w:type="spellEnd"/>
      <w:r>
        <w:rPr>
          <w:sz w:val="24"/>
        </w:rPr>
        <w:t xml:space="preserve">)   </w:t>
      </w:r>
      <w:proofErr w:type="gramEnd"/>
      <w:r>
        <w:rPr>
          <w:sz w:val="24"/>
        </w:rPr>
        <w:t>для выполнения условий отстаивания сточной воды в течение 1,5 часов пропускают минимальный расход сточных вод.</w:t>
      </w:r>
    </w:p>
    <w:p w:rsidR="0036748A" w:rsidRDefault="0036748A" w:rsidP="0036748A">
      <w:pPr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>по результатам лабораторного контроля первичные отстойники можно считать работающими хорошо.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 xml:space="preserve">Количество осадка </w:t>
      </w:r>
      <w:proofErr w:type="spell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mud</w:t>
      </w:r>
      <w:proofErr w:type="spellEnd"/>
      <w:r>
        <w:rPr>
          <w:sz w:val="24"/>
        </w:rPr>
        <w:t>, м</w:t>
      </w:r>
      <w:r>
        <w:rPr>
          <w:sz w:val="24"/>
          <w:vertAlign w:val="superscript"/>
        </w:rPr>
        <w:t>3</w:t>
      </w:r>
      <w:r>
        <w:rPr>
          <w:sz w:val="24"/>
        </w:rPr>
        <w:t>/час, выделяемого при отстаивании, определяется исходя из концентрации взвешенных веществ в поступающей воде С</w:t>
      </w:r>
      <w:r>
        <w:rPr>
          <w:sz w:val="24"/>
          <w:vertAlign w:val="subscript"/>
        </w:rPr>
        <w:t>е</w:t>
      </w:r>
      <w:r>
        <w:rPr>
          <w:sz w:val="24"/>
          <w:vertAlign w:val="subscript"/>
          <w:lang w:val="en-US"/>
        </w:rPr>
        <w:t>n</w:t>
      </w:r>
      <w:r>
        <w:rPr>
          <w:sz w:val="24"/>
        </w:rPr>
        <w:t xml:space="preserve"> и </w:t>
      </w:r>
      <w:proofErr w:type="gramStart"/>
      <w:r>
        <w:rPr>
          <w:sz w:val="24"/>
        </w:rPr>
        <w:t>концентрации</w:t>
      </w:r>
      <w:proofErr w:type="gramEnd"/>
      <w:r>
        <w:rPr>
          <w:sz w:val="24"/>
        </w:rPr>
        <w:t xml:space="preserve"> взвешенных в осветлённой воде </w:t>
      </w:r>
      <w:proofErr w:type="spellStart"/>
      <w:r>
        <w:rPr>
          <w:sz w:val="24"/>
        </w:rPr>
        <w:t>С</w:t>
      </w:r>
      <w:r>
        <w:rPr>
          <w:sz w:val="24"/>
          <w:vertAlign w:val="subscript"/>
        </w:rPr>
        <w:t>ех</w:t>
      </w:r>
      <w:proofErr w:type="spellEnd"/>
      <w:r>
        <w:rPr>
          <w:sz w:val="24"/>
        </w:rPr>
        <w:t>.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mud</w:t>
      </w:r>
      <w:proofErr w:type="spellEnd"/>
      <w:r>
        <w:rPr>
          <w:sz w:val="24"/>
        </w:rPr>
        <w:t xml:space="preserve"> = </w:t>
      </w: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w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С</w:t>
      </w:r>
      <w:r>
        <w:rPr>
          <w:sz w:val="24"/>
          <w:vertAlign w:val="subscript"/>
        </w:rPr>
        <w:t>е</w:t>
      </w:r>
      <w:r>
        <w:rPr>
          <w:sz w:val="24"/>
          <w:vertAlign w:val="subscript"/>
          <w:lang w:val="en-US"/>
        </w:rPr>
        <w:t>n</w:t>
      </w:r>
      <w:r>
        <w:rPr>
          <w:sz w:val="24"/>
        </w:rPr>
        <w:t xml:space="preserve"> - С</w:t>
      </w:r>
      <w:r>
        <w:rPr>
          <w:sz w:val="24"/>
          <w:vertAlign w:val="subscript"/>
        </w:rPr>
        <w:t>е</w:t>
      </w:r>
      <w:r>
        <w:rPr>
          <w:sz w:val="24"/>
          <w:vertAlign w:val="subscript"/>
          <w:lang w:val="en-US"/>
        </w:rPr>
        <w:t>x</w:t>
      </w:r>
      <w:r>
        <w:rPr>
          <w:sz w:val="24"/>
        </w:rPr>
        <w:t>) / ((100-</w:t>
      </w:r>
      <w:proofErr w:type="spellStart"/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mud</w:t>
      </w:r>
      <w:proofErr w:type="spellEnd"/>
      <w:r>
        <w:rPr>
          <w:sz w:val="24"/>
        </w:rPr>
        <w:t xml:space="preserve">) </w:t>
      </w:r>
      <w:r>
        <w:rPr>
          <w:sz w:val="24"/>
          <w:lang w:val="en-US"/>
        </w:rPr>
        <w:sym w:font="Symbol" w:char="F0D7"/>
      </w:r>
      <w:r w:rsidRPr="0036748A"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r</w:t>
      </w:r>
      <w:r>
        <w:rPr>
          <w:sz w:val="24"/>
          <w:vertAlign w:val="subscript"/>
          <w:lang w:val="en-US"/>
        </w:rPr>
        <w:t>mud</w:t>
      </w:r>
      <w:proofErr w:type="spellEnd"/>
      <w:r w:rsidRPr="0036748A">
        <w:rPr>
          <w:sz w:val="24"/>
        </w:rPr>
        <w:t xml:space="preserve"> </w:t>
      </w:r>
      <w:r>
        <w:rPr>
          <w:sz w:val="24"/>
          <w:lang w:val="en-US"/>
        </w:rPr>
        <w:sym w:font="Symbol" w:char="F0D7"/>
      </w:r>
      <w:r>
        <w:rPr>
          <w:sz w:val="24"/>
        </w:rPr>
        <w:t xml:space="preserve"> 10</w:t>
      </w:r>
      <w:r>
        <w:rPr>
          <w:sz w:val="24"/>
          <w:vertAlign w:val="superscript"/>
        </w:rPr>
        <w:t>4</w:t>
      </w:r>
      <w:r>
        <w:rPr>
          <w:sz w:val="24"/>
        </w:rPr>
        <w:t>)                             (9.21 СН РК 4.01-03-2011)</w:t>
      </w:r>
    </w:p>
    <w:p w:rsidR="0036748A" w:rsidRDefault="0036748A" w:rsidP="0036748A">
      <w:pPr>
        <w:ind w:firstLine="567"/>
        <w:jc w:val="both"/>
        <w:rPr>
          <w:sz w:val="24"/>
        </w:rPr>
      </w:pPr>
      <w:r>
        <w:rPr>
          <w:sz w:val="24"/>
        </w:rPr>
        <w:t>где: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w</w:t>
      </w:r>
      <w:proofErr w:type="spellEnd"/>
      <w:proofErr w:type="gramEnd"/>
      <w:r>
        <w:rPr>
          <w:sz w:val="24"/>
        </w:rPr>
        <w:t xml:space="preserve"> – расход сточных вод, м</w:t>
      </w:r>
      <w:r>
        <w:rPr>
          <w:sz w:val="24"/>
          <w:vertAlign w:val="superscript"/>
        </w:rPr>
        <w:t>3</w:t>
      </w:r>
      <w:r>
        <w:rPr>
          <w:sz w:val="24"/>
        </w:rPr>
        <w:t>/час;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mud</w:t>
      </w:r>
      <w:proofErr w:type="spellEnd"/>
      <w:r>
        <w:rPr>
          <w:sz w:val="24"/>
        </w:rPr>
        <w:t xml:space="preserve"> – влажность осадка, - 93 %;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r</w:t>
      </w:r>
      <w:r>
        <w:rPr>
          <w:sz w:val="24"/>
          <w:vertAlign w:val="subscript"/>
          <w:lang w:val="en-US"/>
        </w:rPr>
        <w:t>mud</w:t>
      </w:r>
      <w:proofErr w:type="spellEnd"/>
      <w:proofErr w:type="gramEnd"/>
      <w:r>
        <w:rPr>
          <w:sz w:val="24"/>
        </w:rPr>
        <w:t xml:space="preserve"> – плотность осадка – 1,0 г/см</w:t>
      </w:r>
      <w:r>
        <w:rPr>
          <w:sz w:val="24"/>
          <w:vertAlign w:val="superscript"/>
        </w:rPr>
        <w:t>3</w:t>
      </w:r>
      <w:r>
        <w:rPr>
          <w:sz w:val="24"/>
        </w:rPr>
        <w:t>.</w:t>
      </w:r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mud</w:t>
      </w:r>
      <w:r>
        <w:rPr>
          <w:sz w:val="24"/>
          <w:vertAlign w:val="superscript"/>
          <w:lang w:val="en-US"/>
        </w:rPr>
        <w:t>min</w:t>
      </w:r>
      <w:proofErr w:type="spellEnd"/>
      <w:r>
        <w:rPr>
          <w:sz w:val="24"/>
        </w:rPr>
        <w:t xml:space="preserve"> = 2189( 212,4 – 89 ) / ((100 – 93) </w:t>
      </w:r>
      <w:r>
        <w:rPr>
          <w:sz w:val="24"/>
        </w:rPr>
        <w:sym w:font="Symbol" w:char="F0D7"/>
      </w:r>
      <w:r>
        <w:rPr>
          <w:sz w:val="24"/>
        </w:rPr>
        <w:t xml:space="preserve"> 1,0 </w:t>
      </w:r>
      <w:r>
        <w:rPr>
          <w:sz w:val="24"/>
        </w:rPr>
        <w:sym w:font="Symbol" w:char="F0D7"/>
      </w:r>
      <w:r>
        <w:rPr>
          <w:sz w:val="24"/>
        </w:rPr>
        <w:t xml:space="preserve"> 10</w:t>
      </w:r>
      <w:r>
        <w:rPr>
          <w:sz w:val="24"/>
          <w:vertAlign w:val="superscript"/>
        </w:rPr>
        <w:t>4</w:t>
      </w:r>
      <w:r>
        <w:rPr>
          <w:sz w:val="24"/>
        </w:rPr>
        <w:t>) = 3,6 м</w:t>
      </w:r>
      <w:r>
        <w:rPr>
          <w:sz w:val="24"/>
          <w:vertAlign w:val="superscript"/>
        </w:rPr>
        <w:t>3</w:t>
      </w:r>
      <w:r>
        <w:rPr>
          <w:sz w:val="24"/>
        </w:rPr>
        <w:t>/час  или  86,4 м</w:t>
      </w:r>
      <w:r>
        <w:rPr>
          <w:sz w:val="24"/>
          <w:vertAlign w:val="superscript"/>
        </w:rPr>
        <w:t>3</w:t>
      </w:r>
      <w:r>
        <w:rPr>
          <w:sz w:val="24"/>
        </w:rPr>
        <w:t>/</w:t>
      </w:r>
      <w:proofErr w:type="spellStart"/>
      <w:r>
        <w:rPr>
          <w:sz w:val="24"/>
        </w:rPr>
        <w:t>сут</w:t>
      </w:r>
      <w:proofErr w:type="spellEnd"/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mud</w:t>
      </w:r>
      <w:r>
        <w:rPr>
          <w:sz w:val="24"/>
          <w:vertAlign w:val="superscript"/>
          <w:lang w:val="en-US"/>
        </w:rPr>
        <w:t>max</w:t>
      </w:r>
      <w:proofErr w:type="spellEnd"/>
      <w:r>
        <w:rPr>
          <w:sz w:val="24"/>
        </w:rPr>
        <w:t xml:space="preserve"> = </w:t>
      </w:r>
      <w:proofErr w:type="gramStart"/>
      <w:r>
        <w:rPr>
          <w:sz w:val="24"/>
        </w:rPr>
        <w:t>7725  (</w:t>
      </w:r>
      <w:proofErr w:type="gramEnd"/>
      <w:r>
        <w:rPr>
          <w:sz w:val="24"/>
        </w:rPr>
        <w:t xml:space="preserve">212,4 – 89 ) / ((100 – 93) </w:t>
      </w:r>
      <w:r>
        <w:rPr>
          <w:sz w:val="24"/>
        </w:rPr>
        <w:sym w:font="Symbol" w:char="F0D7"/>
      </w:r>
      <w:r>
        <w:rPr>
          <w:sz w:val="24"/>
        </w:rPr>
        <w:t xml:space="preserve"> 1,0 </w:t>
      </w:r>
      <w:r>
        <w:rPr>
          <w:sz w:val="24"/>
        </w:rPr>
        <w:sym w:font="Symbol" w:char="F0D7"/>
      </w:r>
      <w:r>
        <w:rPr>
          <w:sz w:val="24"/>
        </w:rPr>
        <w:t xml:space="preserve"> 10</w:t>
      </w:r>
      <w:r>
        <w:rPr>
          <w:sz w:val="24"/>
          <w:vertAlign w:val="superscript"/>
        </w:rPr>
        <w:t>4</w:t>
      </w:r>
      <w:r>
        <w:rPr>
          <w:sz w:val="24"/>
        </w:rPr>
        <w:t>) =  13,6 м</w:t>
      </w:r>
      <w:r>
        <w:rPr>
          <w:sz w:val="24"/>
          <w:vertAlign w:val="superscript"/>
        </w:rPr>
        <w:t>3</w:t>
      </w:r>
      <w:r>
        <w:rPr>
          <w:sz w:val="24"/>
        </w:rPr>
        <w:t>/час или 326,4 м</w:t>
      </w:r>
      <w:r>
        <w:rPr>
          <w:sz w:val="24"/>
          <w:vertAlign w:val="superscript"/>
        </w:rPr>
        <w:t>3</w:t>
      </w:r>
      <w:r>
        <w:rPr>
          <w:sz w:val="24"/>
        </w:rPr>
        <w:t>/</w:t>
      </w:r>
      <w:proofErr w:type="spellStart"/>
      <w:r>
        <w:rPr>
          <w:sz w:val="24"/>
        </w:rPr>
        <w:t>сут</w:t>
      </w:r>
      <w:proofErr w:type="spellEnd"/>
    </w:p>
    <w:p w:rsidR="0036748A" w:rsidRDefault="0036748A" w:rsidP="0036748A">
      <w:pPr>
        <w:ind w:firstLine="567"/>
        <w:jc w:val="both"/>
        <w:rPr>
          <w:sz w:val="24"/>
        </w:rPr>
      </w:pPr>
      <w:proofErr w:type="spellStart"/>
      <w:r>
        <w:rPr>
          <w:sz w:val="24"/>
          <w:lang w:val="en-US"/>
        </w:rPr>
        <w:t>Q</w:t>
      </w:r>
      <w:r>
        <w:rPr>
          <w:sz w:val="24"/>
          <w:vertAlign w:val="subscript"/>
          <w:lang w:val="en-US"/>
        </w:rPr>
        <w:t>mud</w:t>
      </w:r>
      <w:proofErr w:type="spellEnd"/>
      <w:r>
        <w:rPr>
          <w:sz w:val="24"/>
          <w:vertAlign w:val="superscript"/>
        </w:rPr>
        <w:t xml:space="preserve">ср  </w:t>
      </w:r>
      <w:r>
        <w:rPr>
          <w:sz w:val="24"/>
        </w:rPr>
        <w:t xml:space="preserve"> = 4162   ( 212,4  -89) / ((100 – 93) </w:t>
      </w:r>
      <w:r>
        <w:rPr>
          <w:sz w:val="24"/>
        </w:rPr>
        <w:sym w:font="Symbol" w:char="F0D7"/>
      </w:r>
      <w:r>
        <w:rPr>
          <w:sz w:val="24"/>
        </w:rPr>
        <w:t xml:space="preserve"> 1,0 </w:t>
      </w:r>
      <w:r>
        <w:rPr>
          <w:sz w:val="24"/>
        </w:rPr>
        <w:sym w:font="Symbol" w:char="F0D7"/>
      </w:r>
      <w:r>
        <w:rPr>
          <w:sz w:val="24"/>
        </w:rPr>
        <w:t xml:space="preserve"> 10</w:t>
      </w:r>
      <w:r>
        <w:rPr>
          <w:sz w:val="24"/>
          <w:vertAlign w:val="superscript"/>
        </w:rPr>
        <w:t>4</w:t>
      </w:r>
      <w:r>
        <w:rPr>
          <w:sz w:val="24"/>
        </w:rPr>
        <w:t>)  = 7,3 м</w:t>
      </w:r>
      <w:r>
        <w:rPr>
          <w:sz w:val="24"/>
          <w:vertAlign w:val="superscript"/>
        </w:rPr>
        <w:t>3</w:t>
      </w:r>
      <w:r>
        <w:rPr>
          <w:sz w:val="24"/>
        </w:rPr>
        <w:t>/час  или  175,2 м</w:t>
      </w:r>
      <w:r>
        <w:rPr>
          <w:sz w:val="24"/>
          <w:vertAlign w:val="superscript"/>
        </w:rPr>
        <w:t>3</w:t>
      </w:r>
      <w:r>
        <w:rPr>
          <w:sz w:val="24"/>
        </w:rPr>
        <w:t>/</w:t>
      </w:r>
      <w:proofErr w:type="spellStart"/>
      <w:r>
        <w:rPr>
          <w:sz w:val="24"/>
        </w:rPr>
        <w:t>сут</w:t>
      </w:r>
      <w:proofErr w:type="spellEnd"/>
    </w:p>
    <w:p w:rsidR="0036748A" w:rsidRDefault="0036748A" w:rsidP="0036748A">
      <w:pPr>
        <w:ind w:firstLine="567"/>
        <w:jc w:val="both"/>
        <w:rPr>
          <w:sz w:val="24"/>
        </w:rPr>
      </w:pPr>
    </w:p>
    <w:p w:rsidR="00F7701C" w:rsidRPr="00F7701C" w:rsidRDefault="00F7701C" w:rsidP="00F7701C">
      <w:pPr>
        <w:pStyle w:val="a3"/>
        <w:jc w:val="center"/>
        <w:rPr>
          <w:b/>
        </w:rPr>
      </w:pPr>
    </w:p>
    <w:sectPr w:rsidR="00F7701C" w:rsidRPr="00F77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0D6B10"/>
    <w:multiLevelType w:val="singleLevel"/>
    <w:tmpl w:val="438CD174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19F"/>
    <w:rsid w:val="0000319F"/>
    <w:rsid w:val="0020610D"/>
    <w:rsid w:val="0036748A"/>
    <w:rsid w:val="00467654"/>
    <w:rsid w:val="00493E2F"/>
    <w:rsid w:val="006A4A33"/>
    <w:rsid w:val="00776D47"/>
    <w:rsid w:val="00823DAC"/>
    <w:rsid w:val="00895B8A"/>
    <w:rsid w:val="009E26CD"/>
    <w:rsid w:val="00D0575C"/>
    <w:rsid w:val="00D34FB8"/>
    <w:rsid w:val="00E87E02"/>
    <w:rsid w:val="00F7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1659DC-3D6F-4895-A2BA-78607D6A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0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F7701C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F7701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3">
    <w:name w:val="FR3"/>
    <w:rsid w:val="00F7701C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823DA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23DA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823D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pt1">
    <w:name w:val="Стиль Основной текст + 11 pt1"/>
    <w:basedOn w:val="a5"/>
    <w:autoRedefine/>
    <w:rsid w:val="00823DAC"/>
    <w:pPr>
      <w:spacing w:after="0" w:line="288" w:lineRule="auto"/>
      <w:ind w:firstLine="709"/>
      <w:jc w:val="both"/>
    </w:pPr>
    <w:rPr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23DA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3DAC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59"/>
    <w:rsid w:val="009E26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2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8654708520179366E-2"/>
          <c:y val="0.10344827586206896"/>
          <c:w val="0.54932735426008972"/>
          <c:h val="0.62931034482758619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ХПК, мг/дм3 (раствор.форма)</c:v>
                </c:pt>
              </c:strCache>
            </c:strRef>
          </c:tx>
          <c:spPr>
            <a:ln w="13441">
              <a:solidFill>
                <a:srgbClr val="000080"/>
              </a:solidFill>
              <a:prstDash val="solid"/>
            </a:ln>
          </c:spPr>
          <c:marker>
            <c:symbol val="diamond"/>
            <c:size val="5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strRef>
              <c:f>Sheet1!$B$1:$I$1</c:f>
              <c:strCache>
                <c:ptCount val="8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сутки</c:v>
                </c:pt>
              </c:strCache>
            </c:strRef>
          </c:cat>
          <c:val>
            <c:numRef>
              <c:f>Sheet1!$B$2:$I$2</c:f>
              <c:numCache>
                <c:formatCode>General</c:formatCode>
                <c:ptCount val="8"/>
                <c:pt idx="0">
                  <c:v>78</c:v>
                </c:pt>
                <c:pt idx="1">
                  <c:v>137</c:v>
                </c:pt>
                <c:pt idx="2">
                  <c:v>200</c:v>
                </c:pt>
                <c:pt idx="3">
                  <c:v>100</c:v>
                </c:pt>
                <c:pt idx="4">
                  <c:v>72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6488152"/>
        <c:axId val="306490504"/>
      </c:lineChart>
      <c:catAx>
        <c:axId val="3064881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360">
            <a:solidFill>
              <a:srgbClr val="000000"/>
            </a:solidFill>
            <a:prstDash val="solid"/>
          </a:ln>
        </c:spPr>
        <c:txPr>
          <a:bodyPr rot="-2700000" vert="horz"/>
          <a:lstStyle/>
          <a:p>
            <a:pPr>
              <a:defRPr sz="108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0649050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06490504"/>
        <c:scaling>
          <c:orientation val="minMax"/>
        </c:scaling>
        <c:delete val="0"/>
        <c:axPos val="l"/>
        <c:majorGridlines>
          <c:spPr>
            <a:ln w="336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36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8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06488152"/>
        <c:crosses val="autoZero"/>
        <c:crossBetween val="between"/>
      </c:valAx>
      <c:spPr>
        <a:solidFill>
          <a:srgbClr val="C0C0C0"/>
        </a:solidFill>
        <a:ln w="13441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7040358744394624"/>
          <c:y val="0.32758620689655171"/>
          <c:w val="0.32062780269058294"/>
          <c:h val="0.17241379310344829"/>
        </c:manualLayout>
      </c:layout>
      <c:overlay val="0"/>
      <c:spPr>
        <a:noFill/>
        <a:ln w="3360">
          <a:solidFill>
            <a:srgbClr val="000000"/>
          </a:solidFill>
          <a:prstDash val="solid"/>
        </a:ln>
      </c:spPr>
      <c:txPr>
        <a:bodyPr/>
        <a:lstStyle/>
        <a:p>
          <a:pPr>
            <a:defRPr sz="99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8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1227</Words>
  <Characters>6995</Characters>
  <Application>Microsoft Office Word</Application>
  <DocSecurity>0</DocSecurity>
  <Lines>58</Lines>
  <Paragraphs>16</Paragraphs>
  <ScaleCrop>false</ScaleCrop>
  <Company/>
  <LinksUpToDate>false</LinksUpToDate>
  <CharactersWithSpaces>8206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Julia_N</cp:lastModifiedBy>
  <cp:revision>14</cp:revision>
  <dcterms:created xsi:type="dcterms:W3CDTF">2017-10-22T11:54:00Z</dcterms:created>
  <dcterms:modified xsi:type="dcterms:W3CDTF">2020-08-29T10:01:00Z</dcterms:modified>
</cp:coreProperties>
</file>